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19" w:rsidRPr="003E4767" w:rsidRDefault="002E0A19" w:rsidP="002E0A19">
      <w:pPr>
        <w:pStyle w:val="ConsPlusTitle"/>
        <w:jc w:val="center"/>
        <w:outlineLvl w:val="0"/>
        <w:rPr>
          <w:rFonts w:ascii="Times New Roman" w:hAnsi="Times New Roman" w:cs="Times New Roman"/>
          <w:color w:val="365F91"/>
          <w:sz w:val="28"/>
          <w:szCs w:val="28"/>
        </w:rPr>
      </w:pPr>
      <w:r w:rsidRPr="003E4767">
        <w:rPr>
          <w:rFonts w:ascii="Times New Roman" w:hAnsi="Times New Roman" w:cs="Times New Roman"/>
          <w:color w:val="365F91"/>
          <w:sz w:val="28"/>
          <w:szCs w:val="28"/>
        </w:rPr>
        <w:t>Отобрание ребенка при непосредственной угрозе</w:t>
      </w:r>
    </w:p>
    <w:p w:rsidR="002E0A19" w:rsidRPr="003E4767" w:rsidRDefault="002E0A19" w:rsidP="002E0A19">
      <w:pPr>
        <w:pStyle w:val="ConsPlusTitle"/>
        <w:jc w:val="center"/>
        <w:rPr>
          <w:rFonts w:ascii="Times New Roman" w:hAnsi="Times New Roman" w:cs="Times New Roman"/>
          <w:color w:val="365F91"/>
          <w:sz w:val="28"/>
          <w:szCs w:val="28"/>
        </w:rPr>
      </w:pPr>
      <w:r w:rsidRPr="003E4767">
        <w:rPr>
          <w:rFonts w:ascii="Times New Roman" w:hAnsi="Times New Roman" w:cs="Times New Roman"/>
          <w:color w:val="365F91"/>
          <w:sz w:val="28"/>
          <w:szCs w:val="28"/>
        </w:rPr>
        <w:t>его жизни или здоровью</w:t>
      </w:r>
    </w:p>
    <w:p w:rsidR="002E0A19" w:rsidRPr="006D0E9B" w:rsidRDefault="002E0A19" w:rsidP="002E0A19">
      <w:pPr>
        <w:pStyle w:val="ConsPlusNormal"/>
        <w:jc w:val="both"/>
        <w:rPr>
          <w:sz w:val="20"/>
          <w:szCs w:val="20"/>
        </w:rPr>
      </w:pPr>
    </w:p>
    <w:p w:rsidR="002E0A19" w:rsidRPr="006D0E9B" w:rsidRDefault="002E0A19" w:rsidP="002E0A19">
      <w:pPr>
        <w:jc w:val="both"/>
        <w:rPr>
          <w:sz w:val="28"/>
          <w:szCs w:val="28"/>
        </w:rPr>
      </w:pPr>
      <w:r w:rsidRPr="006D0E9B">
        <w:rPr>
          <w:sz w:val="28"/>
          <w:szCs w:val="28"/>
        </w:rPr>
        <w:t>Разъясняет помощник прокурора Нижнесергинского района Серебрянников Г.С.</w:t>
      </w:r>
    </w:p>
    <w:p w:rsidR="002E0A19" w:rsidRPr="006D0E9B" w:rsidRDefault="002E0A19" w:rsidP="002E0A19">
      <w:pPr>
        <w:pStyle w:val="ConsPlusNormal"/>
        <w:jc w:val="both"/>
        <w:rPr>
          <w:sz w:val="20"/>
          <w:szCs w:val="20"/>
        </w:rPr>
      </w:pPr>
    </w:p>
    <w:p w:rsidR="002E0A19" w:rsidRPr="00980279" w:rsidRDefault="002E0A19" w:rsidP="002E0A19">
      <w:pPr>
        <w:pStyle w:val="ConsPlusNormal"/>
        <w:ind w:firstLine="709"/>
        <w:jc w:val="both"/>
      </w:pPr>
      <w:r w:rsidRPr="00980279">
        <w:t xml:space="preserve">В настоящее время стала частым явлением такая ситуация, когда самые близкие, те, кто должен </w:t>
      </w:r>
      <w:proofErr w:type="gramStart"/>
      <w:r w:rsidRPr="00980279">
        <w:t>защищать и заботиться</w:t>
      </w:r>
      <w:proofErr w:type="gramEnd"/>
      <w:r w:rsidRPr="00980279">
        <w:t xml:space="preserve">, воспитывать и помогать, </w:t>
      </w:r>
      <w:r>
        <w:t>поступают совсем иначе. Б</w:t>
      </w:r>
      <w:r w:rsidRPr="00980279">
        <w:t>ьют, истязают, держат в нечеловеческих условиях, не кормят, оскорбляют. Речь идет о нерадивых родителях. Именно в таких случаях на помощь субъектам профилактики приходит правовая процедура отобрания ребенка из семьи, предусмотренная ст</w:t>
      </w:r>
      <w:r>
        <w:t>атьей</w:t>
      </w:r>
      <w:r w:rsidRPr="00980279">
        <w:t xml:space="preserve"> 77 Семейного кодекса Российской Федерации.</w:t>
      </w:r>
    </w:p>
    <w:p w:rsidR="002E0A19" w:rsidRPr="00980279" w:rsidRDefault="002E0A19" w:rsidP="002E0A19">
      <w:pPr>
        <w:pStyle w:val="ConsPlusNormal"/>
        <w:ind w:firstLine="709"/>
        <w:jc w:val="both"/>
      </w:pPr>
      <w:proofErr w:type="gramStart"/>
      <w:r w:rsidRPr="00980279">
        <w:t>Так, при непосредственной угрозе жизни или здоровью ребенка орган опеки и попечительства вправе на основании акта органа исполнительной власти субъекта Российской Федерации или главы муниципального образования немедленно отобрать ребенка у родителей или у других лиц, на попечении которых он находится, незамедлительно уведомить об этом прокурора, обеспечить временное устройство ребенка и в течение семи дней после вынесения указанного акта об отобрании</w:t>
      </w:r>
      <w:proofErr w:type="gramEnd"/>
      <w:r w:rsidRPr="00980279">
        <w:t xml:space="preserve"> ребенка обратиться в суд с иском о лишении родителей родительских прав или об ограничении их родительских прав.</w:t>
      </w:r>
    </w:p>
    <w:p w:rsidR="002E0A19" w:rsidRPr="00980279" w:rsidRDefault="002E0A19" w:rsidP="002E0A19">
      <w:pPr>
        <w:pStyle w:val="ConsPlusNormal"/>
        <w:ind w:firstLine="709"/>
        <w:jc w:val="both"/>
      </w:pPr>
      <w:proofErr w:type="gramStart"/>
      <w:r w:rsidRPr="00980279">
        <w:t xml:space="preserve">Под непосредственной угрозой жизни или здоровью ребенка, которая может явиться основанием для немедленного отобрания ребенка и изъятия его из семьи, следует понимать угрозу, с очевидностью свидетельствующую о реальной возможности наступления негативных последствий в виде смерти, причинения вреда физическому или психическому здоровью ребенка вследствие поведения родителей либо иных лиц, на попечении которых ребенок или дети находятся. </w:t>
      </w:r>
      <w:proofErr w:type="gramEnd"/>
    </w:p>
    <w:p w:rsidR="002E0A19" w:rsidRPr="00980279" w:rsidRDefault="002E0A19" w:rsidP="002E0A19">
      <w:pPr>
        <w:pStyle w:val="ConsPlusNormal"/>
        <w:ind w:firstLine="709"/>
        <w:jc w:val="both"/>
      </w:pPr>
      <w:r w:rsidRPr="00980279">
        <w:t>Характер и степень опасности должн</w:t>
      </w:r>
      <w:r>
        <w:t>ы</w:t>
      </w:r>
      <w:r w:rsidRPr="00980279">
        <w:t xml:space="preserve"> определяться в каждом конкретном случае с учетом возраста, состояния здоровья ребенка, иных обстоятельств.</w:t>
      </w:r>
    </w:p>
    <w:p w:rsidR="002E0A19" w:rsidRPr="00980279" w:rsidRDefault="002E0A19" w:rsidP="002E0A19">
      <w:pPr>
        <w:pStyle w:val="ConsPlusNormal"/>
        <w:ind w:firstLine="709"/>
        <w:jc w:val="both"/>
      </w:pPr>
      <w:r w:rsidRPr="00980279">
        <w:t xml:space="preserve">Разрешение вопроса о немедленном отобрании ребенка на основании </w:t>
      </w:r>
      <w:hyperlink r:id="rId6" w:history="1">
        <w:r w:rsidRPr="00980279">
          <w:t>статьи 77</w:t>
        </w:r>
      </w:hyperlink>
      <w:r w:rsidRPr="00980279">
        <w:t xml:space="preserve"> Семейного кодекса Российской Федерации отнесено к исключительной компетенции органа опеки и попечительства и производится во внесудебном порядке. Именно поэтому, необходимо организовывать оперативное взаимодействие между субъектами системы профилактики, а прокурорам добиваться неукоснительного исполнения требований закона при организации работы </w:t>
      </w:r>
      <w:r>
        <w:t xml:space="preserve">Управлениями социальной политики </w:t>
      </w:r>
      <w:r w:rsidRPr="00980279">
        <w:t>в указанном направлении.</w:t>
      </w:r>
    </w:p>
    <w:p w:rsidR="002E0A19" w:rsidRDefault="002E0A19" w:rsidP="002E0A19">
      <w:pPr>
        <w:pStyle w:val="ConsPlusNormal"/>
        <w:ind w:firstLine="709"/>
        <w:jc w:val="both"/>
      </w:pPr>
      <w:r>
        <w:t>У</w:t>
      </w:r>
      <w:r w:rsidRPr="00980279">
        <w:t>казанная мера по защите прав ребенка носит чрезвычайный характер, применение которой возможно в исключительных случаях, не терпящих отлагательств</w:t>
      </w:r>
      <w:r>
        <w:t>,</w:t>
      </w:r>
      <w:r w:rsidRPr="00980279">
        <w:t xml:space="preserve"> в связи с угрозой жизни или здоровью ребенка. </w:t>
      </w:r>
    </w:p>
    <w:p w:rsidR="002E0A19" w:rsidRDefault="002E0A19" w:rsidP="002E0A19">
      <w:pPr>
        <w:pStyle w:val="ConsPlusNormal"/>
        <w:ind w:firstLine="709"/>
        <w:jc w:val="both"/>
      </w:pPr>
      <w:proofErr w:type="gramStart"/>
      <w:r w:rsidRPr="00980279">
        <w:t xml:space="preserve">Вместе с тем, необходимо понимать, что тяжелое материальное положение семьи само по себе не является достаточным основанием для отобрания детей у родителей на основании </w:t>
      </w:r>
      <w:hyperlink r:id="rId7" w:history="1">
        <w:r w:rsidRPr="00980279">
          <w:t>статьи 77</w:t>
        </w:r>
      </w:hyperlink>
      <w:r w:rsidRPr="00980279">
        <w:t xml:space="preserve"> С</w:t>
      </w:r>
      <w:r>
        <w:t>емейного кодекса Российской Федерации</w:t>
      </w:r>
      <w:r w:rsidRPr="00980279">
        <w:t>, если родители добросовестно исполняют свои обязанности по воспитанию детей, заботятся о них, создают необходимые условия для развития детей в соответствии с имеющимися материальными и финансовыми возможностями</w:t>
      </w:r>
      <w:r w:rsidRPr="00BC7D28">
        <w:t xml:space="preserve"> семьи.</w:t>
      </w:r>
      <w:proofErr w:type="gramEnd"/>
    </w:p>
    <w:p w:rsidR="0062001A" w:rsidRPr="002E0A19" w:rsidRDefault="008E79DE" w:rsidP="002E0A19">
      <w:bookmarkStart w:id="0" w:name="_GoBack"/>
      <w:bookmarkEnd w:id="0"/>
      <w:r w:rsidRPr="002E0A19">
        <w:t xml:space="preserve"> </w:t>
      </w:r>
    </w:p>
    <w:sectPr w:rsidR="0062001A" w:rsidRPr="002E0A19" w:rsidSect="00FF269B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C1A2F"/>
    <w:multiLevelType w:val="hybridMultilevel"/>
    <w:tmpl w:val="81FE78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9DE"/>
    <w:rsid w:val="002E0A19"/>
    <w:rsid w:val="00475B2C"/>
    <w:rsid w:val="0062001A"/>
    <w:rsid w:val="00665838"/>
    <w:rsid w:val="008E79DE"/>
    <w:rsid w:val="009F1DEE"/>
    <w:rsid w:val="00C011F6"/>
    <w:rsid w:val="00ED7320"/>
    <w:rsid w:val="00F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0A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Cs w:val="28"/>
      <w:lang w:eastAsia="ru-RU"/>
    </w:rPr>
  </w:style>
  <w:style w:type="paragraph" w:customStyle="1" w:styleId="ConsPlusTitle">
    <w:name w:val="ConsPlusTitle"/>
    <w:uiPriority w:val="99"/>
    <w:rsid w:val="002E0A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0A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Cs w:val="28"/>
      <w:lang w:eastAsia="ru-RU"/>
    </w:rPr>
  </w:style>
  <w:style w:type="paragraph" w:customStyle="1" w:styleId="ConsPlusTitle">
    <w:name w:val="ConsPlusTitle"/>
    <w:uiPriority w:val="99"/>
    <w:rsid w:val="002E0A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44BAAB8B1F80EC96359B7D77245A2BC52729AA5DA9092F5619ADBFCAFFE8B500B2C2B3A4B7011714644B7CBE3376C2581752AA0A91FDC2DH4D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4BAAB8B1F80EC96359B7D77245A2BC52729AA5DA9092F5619ADBFCAFFE8B500B2C2B3A4B7011714644B7CBE3376C2581752AA0A91FDC2DH4D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2019-07-08T03:03:00Z</dcterms:created>
  <dcterms:modified xsi:type="dcterms:W3CDTF">2019-07-08T03:03:00Z</dcterms:modified>
</cp:coreProperties>
</file>